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F251" w14:textId="5A93ED49" w:rsidR="00E23FE9" w:rsidRDefault="00374492">
      <w:pPr>
        <w:rPr>
          <w:rFonts w:ascii="Yu Gothic Light" w:eastAsia="Yu Gothic Light" w:hAnsi="Yu Gothic Light"/>
          <w:b/>
          <w:bCs/>
        </w:rPr>
      </w:pPr>
      <w:bookmarkStart w:id="0" w:name="_GoBack"/>
      <w:bookmarkEnd w:id="0"/>
      <w:r w:rsidRPr="00CE7EA4">
        <w:rPr>
          <w:rFonts w:ascii="Yu Gothic Light" w:eastAsia="Yu Gothic Light" w:hAnsi="Yu Gothic Light"/>
          <w:b/>
          <w:bCs/>
        </w:rPr>
        <w:t>Sacramental Preparation for P7-S1 Confirmation</w:t>
      </w:r>
    </w:p>
    <w:p w14:paraId="7802DF50" w14:textId="77777777" w:rsidR="00F86317" w:rsidRPr="00F86317" w:rsidRDefault="00F86317">
      <w:pPr>
        <w:rPr>
          <w:rFonts w:ascii="Yu Gothic Light" w:eastAsia="Yu Gothic Light" w:hAnsi="Yu Gothic Light"/>
          <w:b/>
          <w:bCs/>
          <w:sz w:val="16"/>
          <w:szCs w:val="16"/>
        </w:rPr>
      </w:pPr>
    </w:p>
    <w:p w14:paraId="74331105" w14:textId="2C247AB7" w:rsidR="000A1E6E" w:rsidRDefault="000A1E6E">
      <w:pPr>
        <w:rPr>
          <w:rFonts w:ascii="Yu Gothic Light" w:eastAsia="Yu Gothic Light" w:hAnsi="Yu Gothic Light"/>
          <w:b/>
          <w:bCs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 xml:space="preserve">Although it would ordinarily be the Archbishop that would confer the Sacrament of Confirmation, on this occasion he has asked parish priests to seek delegation to </w:t>
      </w:r>
      <w:r w:rsidR="003F790B" w:rsidRPr="00F86317">
        <w:rPr>
          <w:rFonts w:ascii="Yu Gothic Light" w:eastAsia="Yu Gothic Light" w:hAnsi="Yu Gothic Light"/>
          <w:b/>
          <w:bCs/>
          <w:sz w:val="20"/>
          <w:szCs w:val="20"/>
        </w:rPr>
        <w:t>C</w:t>
      </w: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 xml:space="preserve">onfirm the candidates for their parish. It </w:t>
      </w:r>
      <w:r w:rsidR="003F790B" w:rsidRPr="00F86317">
        <w:rPr>
          <w:rFonts w:ascii="Yu Gothic Light" w:eastAsia="Yu Gothic Light" w:hAnsi="Yu Gothic Light"/>
          <w:b/>
          <w:bCs/>
          <w:sz w:val="20"/>
          <w:szCs w:val="20"/>
        </w:rPr>
        <w:t>may</w:t>
      </w: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 xml:space="preserve"> be important to emphasise to the pupils that the sacrament remains the same whether they have received it from the Archbishop or their parish priest. </w:t>
      </w:r>
    </w:p>
    <w:p w14:paraId="0E84878A" w14:textId="77777777" w:rsidR="00F86317" w:rsidRPr="00F86317" w:rsidRDefault="00F86317">
      <w:pPr>
        <w:rPr>
          <w:rFonts w:ascii="Yu Gothic Light" w:eastAsia="Yu Gothic Light" w:hAnsi="Yu Gothic Light"/>
          <w:b/>
          <w:bCs/>
          <w:sz w:val="16"/>
          <w:szCs w:val="16"/>
        </w:rPr>
      </w:pPr>
    </w:p>
    <w:p w14:paraId="4447522F" w14:textId="6D13A5CA" w:rsidR="00ED1D4F" w:rsidRPr="00F86317" w:rsidRDefault="00121B50" w:rsidP="003F790B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Contacting pupils who have missed Confirmation: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374492" w:rsidRPr="00F86317">
        <w:rPr>
          <w:rFonts w:ascii="Yu Gothic Light" w:eastAsia="Yu Gothic Light" w:hAnsi="Yu Gothic Light"/>
          <w:sz w:val="20"/>
          <w:szCs w:val="20"/>
        </w:rPr>
        <w:t>Primary schools</w:t>
      </w:r>
      <w:r w:rsidR="00212D03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ED1D4F" w:rsidRPr="00F86317">
        <w:rPr>
          <w:rFonts w:ascii="Yu Gothic Light" w:eastAsia="Yu Gothic Light" w:hAnsi="Yu Gothic Light"/>
          <w:sz w:val="20"/>
          <w:szCs w:val="20"/>
        </w:rPr>
        <w:t xml:space="preserve">forward names of candidates for Confirmation to relevant High School </w:t>
      </w:r>
      <w:r w:rsidR="00BF55C9" w:rsidRPr="00F86317">
        <w:rPr>
          <w:rFonts w:ascii="Yu Gothic Light" w:eastAsia="Yu Gothic Light" w:hAnsi="Yu Gothic Light"/>
          <w:sz w:val="20"/>
          <w:szCs w:val="20"/>
        </w:rPr>
        <w:t>(</w:t>
      </w:r>
      <w:r w:rsidR="00ED1D4F" w:rsidRPr="00F86317">
        <w:rPr>
          <w:rFonts w:ascii="Yu Gothic Light" w:eastAsia="Yu Gothic Light" w:hAnsi="Yu Gothic Light"/>
          <w:sz w:val="20"/>
          <w:szCs w:val="20"/>
        </w:rPr>
        <w:t>or Parish priest if the pupil has gone on to a non-denominational school</w:t>
      </w:r>
      <w:r w:rsidR="00BF55C9" w:rsidRPr="00F86317">
        <w:rPr>
          <w:rFonts w:ascii="Yu Gothic Light" w:eastAsia="Yu Gothic Light" w:hAnsi="Yu Gothic Light"/>
          <w:sz w:val="20"/>
          <w:szCs w:val="20"/>
        </w:rPr>
        <w:t>)</w:t>
      </w:r>
      <w:r w:rsidR="00ED1D4F" w:rsidRPr="00F86317">
        <w:rPr>
          <w:rFonts w:ascii="Yu Gothic Light" w:eastAsia="Yu Gothic Light" w:hAnsi="Yu Gothic Light"/>
          <w:sz w:val="20"/>
          <w:szCs w:val="20"/>
        </w:rPr>
        <w:t>.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ED1D4F" w:rsidRPr="00F86317">
        <w:rPr>
          <w:rFonts w:ascii="Yu Gothic Light" w:eastAsia="Yu Gothic Light" w:hAnsi="Yu Gothic Light"/>
          <w:sz w:val="20"/>
          <w:szCs w:val="20"/>
        </w:rPr>
        <w:t>In communication with the parish priest, s</w:t>
      </w:r>
      <w:r w:rsidR="009E3F7F" w:rsidRPr="00F86317">
        <w:rPr>
          <w:rFonts w:ascii="Yu Gothic Light" w:eastAsia="Yu Gothic Light" w:hAnsi="Yu Gothic Light"/>
          <w:sz w:val="20"/>
          <w:szCs w:val="20"/>
        </w:rPr>
        <w:t>econdary schools</w:t>
      </w:r>
      <w:r w:rsidR="00212D03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ED1D4F" w:rsidRPr="00F86317">
        <w:rPr>
          <w:rFonts w:ascii="Yu Gothic Light" w:eastAsia="Yu Gothic Light" w:hAnsi="Yu Gothic Light"/>
          <w:sz w:val="20"/>
          <w:szCs w:val="20"/>
        </w:rPr>
        <w:t>are asked to write to the families of those pupils advising them of the arrangements.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 Simultaneously, Parish Priests are asked to reach out to their S1 parishioners, asking them to make themselves known if they are yet to receive the Sacrament.</w:t>
      </w:r>
    </w:p>
    <w:p w14:paraId="6D898CD1" w14:textId="77777777" w:rsidR="00ED1D4F" w:rsidRPr="00F86317" w:rsidRDefault="00ED1D4F" w:rsidP="00ED1D4F">
      <w:pPr>
        <w:pStyle w:val="ListParagraph"/>
        <w:rPr>
          <w:rFonts w:ascii="Yu Gothic Light" w:eastAsia="Yu Gothic Light" w:hAnsi="Yu Gothic Light"/>
          <w:sz w:val="20"/>
          <w:szCs w:val="20"/>
        </w:rPr>
      </w:pPr>
    </w:p>
    <w:p w14:paraId="2C405708" w14:textId="5A757ACF" w:rsidR="00BF55C9" w:rsidRPr="00F86317" w:rsidRDefault="00ED1D4F" w:rsidP="00BF55C9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Preparation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: </w:t>
      </w:r>
      <w:proofErr w:type="gramStart"/>
      <w:r w:rsidRPr="00F86317">
        <w:rPr>
          <w:rFonts w:ascii="Yu Gothic Light" w:eastAsia="Yu Gothic Light" w:hAnsi="Yu Gothic Light"/>
          <w:sz w:val="20"/>
          <w:szCs w:val="20"/>
        </w:rPr>
        <w:t>the</w:t>
      </w:r>
      <w:proofErr w:type="gramEnd"/>
      <w:r w:rsidR="009E3F7F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High School </w:t>
      </w:r>
      <w:r w:rsidR="009E3F7F" w:rsidRPr="00F86317">
        <w:rPr>
          <w:rFonts w:ascii="Yu Gothic Light" w:eastAsia="Yu Gothic Light" w:hAnsi="Yu Gothic Light"/>
          <w:sz w:val="20"/>
          <w:szCs w:val="20"/>
        </w:rPr>
        <w:t>RE Department</w:t>
      </w:r>
      <w:r w:rsidR="00374492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Pr="00F86317">
        <w:rPr>
          <w:rFonts w:ascii="Yu Gothic Light" w:eastAsia="Yu Gothic Light" w:hAnsi="Yu Gothic Light"/>
          <w:sz w:val="20"/>
          <w:szCs w:val="20"/>
        </w:rPr>
        <w:t>will be provided with</w:t>
      </w:r>
      <w:r w:rsidR="00374492" w:rsidRPr="00F86317">
        <w:rPr>
          <w:rFonts w:ascii="Yu Gothic Light" w:eastAsia="Yu Gothic Light" w:hAnsi="Yu Gothic Light"/>
          <w:sz w:val="20"/>
          <w:szCs w:val="20"/>
        </w:rPr>
        <w:t xml:space="preserve"> 4 lessons to undertake with S1 pupils in preparation for the Sacrament</w:t>
      </w:r>
      <w:r w:rsidRPr="00F86317">
        <w:rPr>
          <w:rFonts w:ascii="Yu Gothic Light" w:eastAsia="Yu Gothic Light" w:hAnsi="Yu Gothic Light"/>
          <w:sz w:val="20"/>
          <w:szCs w:val="20"/>
        </w:rPr>
        <w:t>. It is suggested that these are delivered as core RE lessons to all S1 students. Four home sessions will also be shared with parents via</w:t>
      </w:r>
      <w:r w:rsidR="009E3F7F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BF55C9" w:rsidRPr="00F86317">
        <w:rPr>
          <w:rFonts w:ascii="Yu Gothic Light" w:eastAsia="Yu Gothic Light" w:hAnsi="Yu Gothic Light"/>
          <w:sz w:val="20"/>
          <w:szCs w:val="20"/>
        </w:rPr>
        <w:t xml:space="preserve">the </w:t>
      </w:r>
      <w:r w:rsidR="00212D03" w:rsidRPr="00F86317">
        <w:rPr>
          <w:rFonts w:ascii="Yu Gothic Light" w:eastAsia="Yu Gothic Light" w:hAnsi="Yu Gothic Light"/>
          <w:sz w:val="20"/>
          <w:szCs w:val="20"/>
        </w:rPr>
        <w:t xml:space="preserve">Archdiocese of Glasgow 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RE Dept. </w:t>
      </w:r>
      <w:r w:rsidR="00212D03" w:rsidRPr="00F86317">
        <w:rPr>
          <w:rFonts w:ascii="Yu Gothic Light" w:eastAsia="Yu Gothic Light" w:hAnsi="Yu Gothic Light"/>
          <w:sz w:val="20"/>
          <w:szCs w:val="20"/>
        </w:rPr>
        <w:t>web page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: </w:t>
      </w:r>
      <w:hyperlink r:id="rId8" w:history="1">
        <w:r w:rsidR="003F790B" w:rsidRPr="00F86317">
          <w:rPr>
            <w:rStyle w:val="Hyperlink"/>
            <w:sz w:val="20"/>
            <w:szCs w:val="20"/>
          </w:rPr>
          <w:t>https://www.rercglasgow.org/confirmation.html</w:t>
        </w:r>
      </w:hyperlink>
      <w:r w:rsidR="00212D03" w:rsidRPr="00F86317">
        <w:rPr>
          <w:rFonts w:ascii="Yu Gothic Light" w:eastAsia="Yu Gothic Light" w:hAnsi="Yu Gothic Light"/>
          <w:sz w:val="20"/>
          <w:szCs w:val="20"/>
        </w:rPr>
        <w:t xml:space="preserve">. </w:t>
      </w:r>
      <w:r w:rsidR="009E3F7F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121B50" w:rsidRPr="00F86317">
        <w:rPr>
          <w:rFonts w:ascii="Yu Gothic Light" w:eastAsia="Yu Gothic Light" w:hAnsi="Yu Gothic Light"/>
          <w:sz w:val="20"/>
          <w:szCs w:val="20"/>
        </w:rPr>
        <w:t>There is a suggested progression through the home session and class lessons (see Overview of Lesson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s</w:t>
      </w:r>
      <w:r w:rsidR="00121B50" w:rsidRPr="00F86317">
        <w:rPr>
          <w:rFonts w:ascii="Yu Gothic Light" w:eastAsia="Yu Gothic Light" w:hAnsi="Yu Gothic Light"/>
          <w:sz w:val="20"/>
          <w:szCs w:val="20"/>
        </w:rPr>
        <w:t xml:space="preserve"> doc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 on the webpage</w:t>
      </w:r>
      <w:r w:rsidR="00121B50" w:rsidRPr="00F86317">
        <w:rPr>
          <w:rFonts w:ascii="Yu Gothic Light" w:eastAsia="Yu Gothic Light" w:hAnsi="Yu Gothic Light"/>
          <w:sz w:val="20"/>
          <w:szCs w:val="20"/>
        </w:rPr>
        <w:t xml:space="preserve">.), however under the circumstances it will not always be possible for this to be adhered to.  </w:t>
      </w:r>
    </w:p>
    <w:p w14:paraId="3B579B88" w14:textId="77777777" w:rsidR="00BF55C9" w:rsidRPr="00F86317" w:rsidRDefault="00BF55C9" w:rsidP="00BF55C9">
      <w:pPr>
        <w:pStyle w:val="ListParagraph"/>
        <w:rPr>
          <w:rFonts w:ascii="Yu Gothic Light" w:eastAsia="Yu Gothic Light" w:hAnsi="Yu Gothic Light"/>
          <w:b/>
          <w:bCs/>
          <w:sz w:val="20"/>
          <w:szCs w:val="20"/>
        </w:rPr>
      </w:pPr>
    </w:p>
    <w:p w14:paraId="562346E1" w14:textId="4A66D834" w:rsidR="00ED1D4F" w:rsidRPr="00F86317" w:rsidRDefault="00ED1D4F" w:rsidP="00BF55C9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Workbooks: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Some pupils will </w:t>
      </w:r>
      <w:r w:rsidR="00121B50" w:rsidRPr="00F86317">
        <w:rPr>
          <w:rFonts w:ascii="Yu Gothic Light" w:eastAsia="Yu Gothic Light" w:hAnsi="Yu Gothic Light"/>
          <w:sz w:val="20"/>
          <w:szCs w:val="20"/>
        </w:rPr>
        <w:t xml:space="preserve">already </w:t>
      </w:r>
      <w:r w:rsidRPr="00F86317">
        <w:rPr>
          <w:rFonts w:ascii="Yu Gothic Light" w:eastAsia="Yu Gothic Light" w:hAnsi="Yu Gothic Light"/>
          <w:sz w:val="20"/>
          <w:szCs w:val="20"/>
        </w:rPr>
        <w:t>have their Confirmation workbooks while others may not. As the Archdiocesan offices remain closed</w:t>
      </w:r>
      <w:r w:rsidR="00121B50" w:rsidRPr="00F86317">
        <w:rPr>
          <w:rFonts w:ascii="Yu Gothic Light" w:eastAsia="Yu Gothic Light" w:hAnsi="Yu Gothic Light"/>
          <w:sz w:val="20"/>
          <w:szCs w:val="20"/>
        </w:rPr>
        <w:t>,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we cannot </w:t>
      </w:r>
      <w:r w:rsidR="00DB137F" w:rsidRPr="00F86317">
        <w:rPr>
          <w:rFonts w:ascii="Yu Gothic Light" w:eastAsia="Yu Gothic Light" w:hAnsi="Yu Gothic Light"/>
          <w:sz w:val="20"/>
          <w:szCs w:val="20"/>
        </w:rPr>
        <w:t>currently provide</w:t>
      </w:r>
      <w:r w:rsidR="00BF55C9" w:rsidRPr="00F86317">
        <w:rPr>
          <w:rFonts w:ascii="Yu Gothic Light" w:eastAsia="Yu Gothic Light" w:hAnsi="Yu Gothic Light"/>
          <w:sz w:val="20"/>
          <w:szCs w:val="20"/>
        </w:rPr>
        <w:t xml:space="preserve"> workbooks to schools. As such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,</w:t>
      </w:r>
      <w:r w:rsidR="00BF55C9" w:rsidRPr="00F86317">
        <w:rPr>
          <w:rFonts w:ascii="Yu Gothic Light" w:eastAsia="Yu Gothic Light" w:hAnsi="Yu Gothic Light"/>
          <w:sz w:val="20"/>
          <w:szCs w:val="20"/>
        </w:rPr>
        <w:t xml:space="preserve"> we have tailored follow up activities so that they can be completed with or without a workbook. </w:t>
      </w:r>
    </w:p>
    <w:p w14:paraId="6C8622F8" w14:textId="77777777" w:rsidR="000A1E6E" w:rsidRPr="00F86317" w:rsidRDefault="000A1E6E" w:rsidP="000A1E6E">
      <w:pPr>
        <w:pStyle w:val="ListParagraph"/>
        <w:rPr>
          <w:rFonts w:ascii="Yu Gothic Light" w:eastAsia="Yu Gothic Light" w:hAnsi="Yu Gothic Light"/>
          <w:sz w:val="20"/>
          <w:szCs w:val="20"/>
        </w:rPr>
      </w:pPr>
    </w:p>
    <w:p w14:paraId="1EF9B449" w14:textId="20047794" w:rsidR="000A1E6E" w:rsidRPr="00F86317" w:rsidRDefault="000A1E6E" w:rsidP="00BF55C9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Saints Name: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For those pupils who have yet to choose a Confirmation Saint’s name an additional </w:t>
      </w:r>
      <w:r w:rsidRPr="00F86317">
        <w:rPr>
          <w:rFonts w:ascii="Yu Gothic Light" w:eastAsia="Yu Gothic Light" w:hAnsi="Yu Gothic Light"/>
          <w:sz w:val="20"/>
          <w:szCs w:val="20"/>
        </w:rPr>
        <w:t>Home Session</w:t>
      </w:r>
      <w:r w:rsidR="00DB137F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(</w:t>
      </w:r>
      <w:r w:rsidRPr="00F86317">
        <w:rPr>
          <w:rFonts w:ascii="Yu Gothic Light" w:eastAsia="Yu Gothic Light" w:hAnsi="Yu Gothic Light"/>
          <w:sz w:val="20"/>
          <w:szCs w:val="20"/>
        </w:rPr>
        <w:t>2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) is provided.</w:t>
      </w:r>
    </w:p>
    <w:p w14:paraId="42D9F9A8" w14:textId="77777777" w:rsidR="000A1E6E" w:rsidRPr="00F86317" w:rsidRDefault="000A1E6E" w:rsidP="000A1E6E">
      <w:pPr>
        <w:pStyle w:val="ListParagraph"/>
        <w:rPr>
          <w:rFonts w:ascii="Yu Gothic Light" w:eastAsia="Yu Gothic Light" w:hAnsi="Yu Gothic Light"/>
          <w:sz w:val="20"/>
          <w:szCs w:val="20"/>
        </w:rPr>
      </w:pPr>
    </w:p>
    <w:p w14:paraId="7BB6925B" w14:textId="5F45F29E" w:rsidR="003F790B" w:rsidRPr="00F86317" w:rsidRDefault="000A1E6E" w:rsidP="003F790B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b/>
          <w:bCs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Sponsors:</w:t>
      </w:r>
      <w:r w:rsidR="003F790B" w:rsidRPr="00F86317">
        <w:rPr>
          <w:rFonts w:ascii="Yu Gothic Light" w:eastAsia="Yu Gothic Light" w:hAnsi="Yu Gothic Light"/>
          <w:b/>
          <w:bCs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 xml:space="preserve">Under the current circumstances it is recommended that </w:t>
      </w:r>
      <w:proofErr w:type="gramStart"/>
      <w:r w:rsidR="003F790B" w:rsidRPr="00F86317">
        <w:rPr>
          <w:rFonts w:ascii="Yu Gothic Light" w:eastAsia="Yu Gothic Light" w:hAnsi="Yu Gothic Light"/>
          <w:sz w:val="20"/>
          <w:szCs w:val="20"/>
        </w:rPr>
        <w:t>one person</w:t>
      </w:r>
      <w:proofErr w:type="gramEnd"/>
      <w:r w:rsidR="00DB137F" w:rsidRPr="00F86317">
        <w:rPr>
          <w:rFonts w:ascii="Yu Gothic Light" w:eastAsia="Yu Gothic Light" w:hAnsi="Yu Gothic Light"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act as a sponsor for the whole group. A parent or family member should accompany each candidate at the Confirmation.</w:t>
      </w:r>
    </w:p>
    <w:p w14:paraId="0B395C41" w14:textId="77777777" w:rsidR="000A1E6E" w:rsidRPr="00F86317" w:rsidRDefault="000A1E6E" w:rsidP="003F790B">
      <w:pPr>
        <w:pStyle w:val="ListParagraph"/>
        <w:rPr>
          <w:rFonts w:ascii="Yu Gothic Light" w:eastAsia="Yu Gothic Light" w:hAnsi="Yu Gothic Light"/>
          <w:b/>
          <w:bCs/>
          <w:sz w:val="20"/>
          <w:szCs w:val="20"/>
        </w:rPr>
      </w:pPr>
    </w:p>
    <w:p w14:paraId="4E885D1F" w14:textId="77777777" w:rsidR="003F790B" w:rsidRPr="00F86317" w:rsidRDefault="000A1E6E" w:rsidP="003F790B">
      <w:pPr>
        <w:pStyle w:val="ListParagraph"/>
        <w:numPr>
          <w:ilvl w:val="0"/>
          <w:numId w:val="1"/>
        </w:numPr>
        <w:rPr>
          <w:rFonts w:ascii="Yu Gothic Light" w:eastAsia="Yu Gothic Light" w:hAnsi="Yu Gothic Light"/>
          <w:b/>
          <w:bCs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Liturgy:</w:t>
      </w:r>
      <w:r w:rsidR="003F790B" w:rsidRPr="00F86317">
        <w:rPr>
          <w:rFonts w:ascii="Yu Gothic Light" w:eastAsia="Yu Gothic Light" w:hAnsi="Yu Gothic Light"/>
          <w:b/>
          <w:bCs/>
          <w:sz w:val="20"/>
          <w:szCs w:val="20"/>
        </w:rPr>
        <w:t xml:space="preserve"> </w:t>
      </w:r>
      <w:r w:rsidR="003F790B" w:rsidRPr="00F86317">
        <w:rPr>
          <w:rFonts w:ascii="Yu Gothic Light" w:eastAsia="Yu Gothic Light" w:hAnsi="Yu Gothic Light"/>
          <w:sz w:val="20"/>
          <w:szCs w:val="20"/>
        </w:rPr>
        <w:t>An abbreviated form of the liturgy and detailed liturgical guidance will be provided to Parish Priests and to High Schools.</w:t>
      </w:r>
    </w:p>
    <w:p w14:paraId="496B2D06" w14:textId="77777777" w:rsidR="000A1E6E" w:rsidRPr="00F86317" w:rsidRDefault="000A1E6E" w:rsidP="003F790B">
      <w:pPr>
        <w:pStyle w:val="ListParagraph"/>
        <w:rPr>
          <w:rFonts w:ascii="Yu Gothic Light" w:eastAsia="Yu Gothic Light" w:hAnsi="Yu Gothic Light"/>
          <w:b/>
          <w:bCs/>
          <w:sz w:val="20"/>
          <w:szCs w:val="20"/>
        </w:rPr>
      </w:pPr>
    </w:p>
    <w:p w14:paraId="2A318940" w14:textId="5961BD2E" w:rsidR="000A1E6E" w:rsidRDefault="00DB137F" w:rsidP="00DB137F">
      <w:pPr>
        <w:pStyle w:val="ListParagraph"/>
        <w:numPr>
          <w:ilvl w:val="0"/>
          <w:numId w:val="2"/>
        </w:numPr>
        <w:jc w:val="both"/>
        <w:rPr>
          <w:rFonts w:ascii="Yu Gothic Light" w:eastAsia="Yu Gothic Light" w:hAnsi="Yu Gothic Light"/>
          <w:sz w:val="20"/>
          <w:szCs w:val="20"/>
        </w:rPr>
      </w:pPr>
      <w:r w:rsidRPr="00F86317">
        <w:rPr>
          <w:rFonts w:ascii="Yu Gothic Light" w:eastAsia="Yu Gothic Light" w:hAnsi="Yu Gothic Light"/>
          <w:b/>
          <w:bCs/>
          <w:sz w:val="20"/>
          <w:szCs w:val="20"/>
        </w:rPr>
        <w:t>Covid-19 Regulations: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As Parish Priests are now held legally responsible for the implementation of strict procedures and practices while parishioners are on the Church premises, we kindly ask that the B</w:t>
      </w:r>
      <w:r w:rsidR="00C24BC6">
        <w:rPr>
          <w:rFonts w:ascii="Yu Gothic Light" w:eastAsia="Yu Gothic Light" w:hAnsi="Yu Gothic Light"/>
          <w:sz w:val="20"/>
          <w:szCs w:val="20"/>
        </w:rPr>
        <w:t>ishop’s Conference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guidance is adhered to during the celebration of Confirmation: face masks worn at all times, hand sanitisation, social distancing, no congregational singing etc. </w:t>
      </w:r>
      <w:r w:rsidR="00C24BC6">
        <w:rPr>
          <w:rFonts w:ascii="Yu Gothic Light" w:eastAsia="Yu Gothic Light" w:hAnsi="Yu Gothic Light"/>
          <w:sz w:val="20"/>
          <w:szCs w:val="20"/>
        </w:rPr>
        <w:t>Social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distancing guidelines </w:t>
      </w:r>
      <w:r w:rsidR="00C24BC6">
        <w:rPr>
          <w:rFonts w:ascii="Yu Gothic Light" w:eastAsia="Yu Gothic Light" w:hAnsi="Yu Gothic Light"/>
          <w:sz w:val="20"/>
          <w:szCs w:val="20"/>
        </w:rPr>
        <w:t xml:space="preserve">should be considered when taking photographs </w:t>
      </w:r>
      <w:r w:rsidRPr="00F86317">
        <w:rPr>
          <w:rFonts w:ascii="Yu Gothic Light" w:eastAsia="Yu Gothic Light" w:hAnsi="Yu Gothic Light"/>
          <w:sz w:val="20"/>
          <w:szCs w:val="20"/>
        </w:rPr>
        <w:t>i.e</w:t>
      </w:r>
      <w:r w:rsidR="00644520">
        <w:rPr>
          <w:rFonts w:ascii="Yu Gothic Light" w:eastAsia="Yu Gothic Light" w:hAnsi="Yu Gothic Light"/>
          <w:sz w:val="20"/>
          <w:szCs w:val="20"/>
        </w:rPr>
        <w:t>.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household groups or groups of all classmates. Due to social distancing </w:t>
      </w:r>
      <w:r w:rsidR="00C24BC6">
        <w:rPr>
          <w:rFonts w:ascii="Yu Gothic Light" w:eastAsia="Yu Gothic Light" w:hAnsi="Yu Gothic Light"/>
          <w:sz w:val="20"/>
          <w:szCs w:val="20"/>
        </w:rPr>
        <w:t>guidance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, </w:t>
      </w:r>
      <w:r w:rsidR="00C24BC6">
        <w:rPr>
          <w:rFonts w:ascii="Yu Gothic Light" w:eastAsia="Yu Gothic Light" w:hAnsi="Yu Gothic Light"/>
          <w:sz w:val="20"/>
          <w:szCs w:val="20"/>
        </w:rPr>
        <w:t xml:space="preserve">it will not be possible for </w:t>
      </w:r>
      <w:r w:rsidRPr="00F86317">
        <w:rPr>
          <w:rFonts w:ascii="Yu Gothic Light" w:eastAsia="Yu Gothic Light" w:hAnsi="Yu Gothic Light"/>
          <w:sz w:val="20"/>
          <w:szCs w:val="20"/>
        </w:rPr>
        <w:t>the parish priest and teachers t</w:t>
      </w:r>
      <w:r w:rsidR="00C24BC6">
        <w:rPr>
          <w:rFonts w:ascii="Yu Gothic Light" w:eastAsia="Yu Gothic Light" w:hAnsi="Yu Gothic Light"/>
          <w:sz w:val="20"/>
          <w:szCs w:val="20"/>
        </w:rPr>
        <w:t>o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 be in photographs</w:t>
      </w:r>
      <w:r w:rsidR="00C24BC6">
        <w:rPr>
          <w:rFonts w:ascii="Yu Gothic Light" w:eastAsia="Yu Gothic Light" w:hAnsi="Yu Gothic Light"/>
          <w:sz w:val="20"/>
          <w:szCs w:val="20"/>
        </w:rPr>
        <w:t xml:space="preserve"> with the pupils</w:t>
      </w:r>
      <w:r w:rsidRPr="00F86317">
        <w:rPr>
          <w:rFonts w:ascii="Yu Gothic Light" w:eastAsia="Yu Gothic Light" w:hAnsi="Yu Gothic Light"/>
          <w:sz w:val="20"/>
          <w:szCs w:val="20"/>
        </w:rPr>
        <w:t xml:space="preserve">. </w:t>
      </w:r>
    </w:p>
    <w:p w14:paraId="5385229B" w14:textId="358D7D49" w:rsidR="00C24BC6" w:rsidRDefault="00C24BC6" w:rsidP="00C24BC6">
      <w:pPr>
        <w:pStyle w:val="ListParagraph"/>
        <w:jc w:val="both"/>
        <w:rPr>
          <w:rFonts w:ascii="Yu Gothic Light" w:eastAsia="Yu Gothic Light" w:hAnsi="Yu Gothic Light"/>
          <w:b/>
          <w:bCs/>
          <w:sz w:val="20"/>
          <w:szCs w:val="20"/>
        </w:rPr>
      </w:pPr>
    </w:p>
    <w:p w14:paraId="100C1F5B" w14:textId="0689CFE3" w:rsidR="00C24BC6" w:rsidRPr="00F86317" w:rsidRDefault="00C24BC6" w:rsidP="00C24BC6">
      <w:pPr>
        <w:pStyle w:val="ListParagraph"/>
        <w:jc w:val="both"/>
        <w:rPr>
          <w:rFonts w:ascii="Yu Gothic Light" w:eastAsia="Yu Gothic Light" w:hAnsi="Yu Gothic Light"/>
          <w:sz w:val="20"/>
          <w:szCs w:val="20"/>
        </w:rPr>
      </w:pPr>
      <w:r>
        <w:rPr>
          <w:rFonts w:ascii="Yu Gothic Light" w:eastAsia="Yu Gothic Light" w:hAnsi="Yu Gothic Light"/>
          <w:b/>
          <w:bCs/>
          <w:sz w:val="20"/>
          <w:szCs w:val="20"/>
        </w:rPr>
        <w:t xml:space="preserve">If you require any further </w:t>
      </w:r>
      <w:proofErr w:type="gramStart"/>
      <w:r>
        <w:rPr>
          <w:rFonts w:ascii="Yu Gothic Light" w:eastAsia="Yu Gothic Light" w:hAnsi="Yu Gothic Light"/>
          <w:b/>
          <w:bCs/>
          <w:sz w:val="20"/>
          <w:szCs w:val="20"/>
        </w:rPr>
        <w:t>information</w:t>
      </w:r>
      <w:proofErr w:type="gramEnd"/>
      <w:r>
        <w:rPr>
          <w:rFonts w:ascii="Yu Gothic Light" w:eastAsia="Yu Gothic Light" w:hAnsi="Yu Gothic Light"/>
          <w:b/>
          <w:bCs/>
          <w:sz w:val="20"/>
          <w:szCs w:val="20"/>
        </w:rPr>
        <w:t xml:space="preserve"> please contact the RE Department. </w:t>
      </w:r>
    </w:p>
    <w:sectPr w:rsidR="00C24BC6" w:rsidRPr="00F86317" w:rsidSect="00CE7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71E8"/>
    <w:multiLevelType w:val="hybridMultilevel"/>
    <w:tmpl w:val="23AA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741B0"/>
    <w:multiLevelType w:val="hybridMultilevel"/>
    <w:tmpl w:val="5B30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92"/>
    <w:rsid w:val="00021CC1"/>
    <w:rsid w:val="000A1E6E"/>
    <w:rsid w:val="000B6345"/>
    <w:rsid w:val="00121B50"/>
    <w:rsid w:val="001D5432"/>
    <w:rsid w:val="00212D03"/>
    <w:rsid w:val="002978E8"/>
    <w:rsid w:val="002F3D40"/>
    <w:rsid w:val="00374492"/>
    <w:rsid w:val="003A1AFA"/>
    <w:rsid w:val="003F71B7"/>
    <w:rsid w:val="003F790B"/>
    <w:rsid w:val="004C47E1"/>
    <w:rsid w:val="005D2457"/>
    <w:rsid w:val="00644520"/>
    <w:rsid w:val="006E7570"/>
    <w:rsid w:val="008F729C"/>
    <w:rsid w:val="009E3F7F"/>
    <w:rsid w:val="00B20879"/>
    <w:rsid w:val="00BC2EBC"/>
    <w:rsid w:val="00BF55C9"/>
    <w:rsid w:val="00C24BC6"/>
    <w:rsid w:val="00CE7EA4"/>
    <w:rsid w:val="00D4692E"/>
    <w:rsid w:val="00DB137F"/>
    <w:rsid w:val="00DF58A9"/>
    <w:rsid w:val="00E06580"/>
    <w:rsid w:val="00E23FE9"/>
    <w:rsid w:val="00ED1D4F"/>
    <w:rsid w:val="00F86317"/>
    <w:rsid w:val="00F93520"/>
    <w:rsid w:val="0112E994"/>
    <w:rsid w:val="06944B0C"/>
    <w:rsid w:val="1394C7FC"/>
    <w:rsid w:val="17B7DB76"/>
    <w:rsid w:val="1A2454C3"/>
    <w:rsid w:val="24EE9FE7"/>
    <w:rsid w:val="3B6B3812"/>
    <w:rsid w:val="3D3F60D2"/>
    <w:rsid w:val="3D9CF498"/>
    <w:rsid w:val="4AA01E59"/>
    <w:rsid w:val="4E025767"/>
    <w:rsid w:val="5F43B800"/>
    <w:rsid w:val="5FFA80EF"/>
    <w:rsid w:val="6648D0DE"/>
    <w:rsid w:val="7D98C8B5"/>
    <w:rsid w:val="7E39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CE51A"/>
  <w15:chartTrackingRefBased/>
  <w15:docId w15:val="{0F147264-5F37-409B-B0F9-15A31C8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449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F7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rcglasgow.org/confirmation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59DE50CC03C4CABD9DF854253AAA2" ma:contentTypeVersion="4" ma:contentTypeDescription="Create a new document." ma:contentTypeScope="" ma:versionID="5b089b914f9c9493aa9ce49e7a113111">
  <xsd:schema xmlns:xsd="http://www.w3.org/2001/XMLSchema" xmlns:xs="http://www.w3.org/2001/XMLSchema" xmlns:p="http://schemas.microsoft.com/office/2006/metadata/properties" xmlns:ns2="3843e921-b642-4425-9554-2b6e91ca394c" targetNamespace="http://schemas.microsoft.com/office/2006/metadata/properties" ma:root="true" ma:fieldsID="ba447f5674e19a4f6f87bad56ea313ef" ns2:_="">
    <xsd:import namespace="3843e921-b642-4425-9554-2b6e91ca39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3e921-b642-4425-9554-2b6e91ca3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27BCB-089A-4B99-9A65-63CE48D92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3e921-b642-4425-9554-2b6e91ca3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65330-904B-4DD4-AB3B-C78B9B9338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682E3-18BD-4A88-B891-D7DE196810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Sweeney</dc:creator>
  <cp:keywords/>
  <dc:description/>
  <cp:lastModifiedBy>Joanna Sweeney</cp:lastModifiedBy>
  <cp:revision>2</cp:revision>
  <dcterms:created xsi:type="dcterms:W3CDTF">2020-10-06T10:17:00Z</dcterms:created>
  <dcterms:modified xsi:type="dcterms:W3CDTF">2020-10-06T10:17:00Z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0x0101008C059DE50CC03C4CABD9DF854253AAA2</vt:lpwstr>
  </property>
</Properties>
</file>